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42A857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B0799" w:rsidRPr="005B0799">
        <w:rPr>
          <w:b/>
          <w:bCs/>
        </w:rPr>
        <w:t>Dodávka 1 sady motorizované totální stanice s příslušenstvím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0EA0" w14:textId="661FE1A8" w:rsidR="00F61CBD" w:rsidRDefault="00F61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2529B6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4804919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20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289A"/>
    <w:rsid w:val="005B0799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0CA9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A5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E3D3D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C1304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6DF4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1CBD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A289A"/>
    <w:rsid w:val="00710200"/>
    <w:rsid w:val="007E0CA9"/>
    <w:rsid w:val="0087094D"/>
    <w:rsid w:val="009E3D3D"/>
    <w:rsid w:val="00B72819"/>
    <w:rsid w:val="00BE31C7"/>
    <w:rsid w:val="00C601C7"/>
    <w:rsid w:val="00E06DF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12</cp:revision>
  <cp:lastPrinted>2024-04-25T07:56:00Z</cp:lastPrinted>
  <dcterms:created xsi:type="dcterms:W3CDTF">2024-02-21T10:35:00Z</dcterms:created>
  <dcterms:modified xsi:type="dcterms:W3CDTF">2025-08-07T06:30:00Z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